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26D1" w14:textId="77777777" w:rsidR="00B260B1" w:rsidRDefault="00C43D58" w:rsidP="0032296F">
      <w:pPr>
        <w:spacing w:after="240"/>
        <w:ind w:left="10080"/>
      </w:pPr>
      <w:r>
        <w:t>Приложение № 16</w:t>
      </w:r>
      <w:r w:rsidR="0032296F">
        <w:t xml:space="preserve"> </w:t>
      </w:r>
      <w:r>
        <w:t>к приказу ФАС России от 08.10.2014 № 631/14</w:t>
      </w:r>
    </w:p>
    <w:p w14:paraId="194AF68C" w14:textId="6CAEC795" w:rsidR="00B260B1" w:rsidRDefault="0082475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</w:t>
      </w:r>
      <w:r w:rsidR="00C43D58">
        <w:rPr>
          <w:b/>
          <w:bCs/>
          <w:sz w:val="26"/>
          <w:szCs w:val="26"/>
        </w:rPr>
        <w:t>нформаци</w:t>
      </w:r>
      <w:r>
        <w:rPr>
          <w:b/>
          <w:bCs/>
          <w:sz w:val="26"/>
          <w:szCs w:val="26"/>
        </w:rPr>
        <w:t>я</w:t>
      </w:r>
      <w:r w:rsidR="00C43D58">
        <w:rPr>
          <w:b/>
          <w:bCs/>
          <w:sz w:val="26"/>
          <w:szCs w:val="26"/>
        </w:rPr>
        <w:t xml:space="preserve"> энергоснабжающими, энергосбытовыми организациями и гарантирующими поставщиками об основных условиях договора купли-продажи электрической энергии</w:t>
      </w:r>
    </w:p>
    <w:tbl>
      <w:tblPr>
        <w:tblW w:w="15168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2976"/>
        <w:gridCol w:w="7797"/>
      </w:tblGrid>
      <w:tr w:rsidR="00EE52EE" w14:paraId="11C8B644" w14:textId="77777777" w:rsidTr="00EE52EE">
        <w:trPr>
          <w:cantSplit/>
          <w:trHeight w:val="1278"/>
        </w:trPr>
        <w:tc>
          <w:tcPr>
            <w:tcW w:w="3828" w:type="dxa"/>
            <w:vMerge w:val="restart"/>
            <w:vAlign w:val="center"/>
          </w:tcPr>
          <w:p w14:paraId="53CCF9C8" w14:textId="4147CBDA" w:rsidR="00EE52EE" w:rsidRPr="00EE52EE" w:rsidRDefault="00EE52EE" w:rsidP="00EE52EE">
            <w:pPr>
              <w:rPr>
                <w:sz w:val="26"/>
                <w:szCs w:val="26"/>
              </w:rPr>
            </w:pPr>
            <w:r w:rsidRPr="00EE52EE">
              <w:rPr>
                <w:b/>
                <w:bCs/>
                <w:sz w:val="26"/>
                <w:szCs w:val="26"/>
              </w:rPr>
              <w:t>Основные условия договора купли-продажи электрической энергии</w:t>
            </w:r>
          </w:p>
        </w:tc>
        <w:tc>
          <w:tcPr>
            <w:tcW w:w="567" w:type="dxa"/>
            <w:vAlign w:val="center"/>
          </w:tcPr>
          <w:p w14:paraId="33809278" w14:textId="7ED1DB0A" w:rsidR="00EE52EE" w:rsidRDefault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667FC3DB" w14:textId="77777777" w:rsidR="00EE52EE" w:rsidRDefault="00EE52EE" w:rsidP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7797" w:type="dxa"/>
            <w:vAlign w:val="center"/>
          </w:tcPr>
          <w:p w14:paraId="4E89A696" w14:textId="008FF69C" w:rsidR="00EE52EE" w:rsidRPr="0032296F" w:rsidRDefault="00EE52EE" w:rsidP="00A525C3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A525C3">
              <w:rPr>
                <w:color w:val="000000"/>
                <w:sz w:val="24"/>
                <w:szCs w:val="24"/>
                <w:lang w:bidi="ru-RU"/>
              </w:rPr>
              <w:t xml:space="preserve">Период с </w:t>
            </w:r>
            <w:r>
              <w:rPr>
                <w:color w:val="000000"/>
                <w:sz w:val="24"/>
                <w:szCs w:val="24"/>
                <w:lang w:bidi="ru-RU"/>
              </w:rPr>
              <w:t>01</w:t>
            </w:r>
            <w:r w:rsidRPr="00A525C3">
              <w:rPr>
                <w:color w:val="000000"/>
                <w:sz w:val="24"/>
                <w:szCs w:val="24"/>
                <w:lang w:bidi="ru-RU"/>
              </w:rPr>
              <w:t>.0</w:t>
            </w:r>
            <w:r>
              <w:rPr>
                <w:color w:val="000000"/>
                <w:sz w:val="24"/>
                <w:szCs w:val="24"/>
                <w:lang w:bidi="ru-RU"/>
              </w:rPr>
              <w:t>1</w:t>
            </w:r>
            <w:r w:rsidRPr="00A525C3">
              <w:rPr>
                <w:color w:val="000000"/>
                <w:sz w:val="24"/>
                <w:szCs w:val="24"/>
                <w:lang w:bidi="ru-RU"/>
              </w:rPr>
              <w:t>.202</w:t>
            </w:r>
            <w:r>
              <w:rPr>
                <w:color w:val="000000"/>
                <w:sz w:val="24"/>
                <w:szCs w:val="24"/>
                <w:lang w:bidi="ru-RU"/>
              </w:rPr>
              <w:t>4 г.</w:t>
            </w:r>
            <w:r w:rsidRPr="00A525C3">
              <w:rPr>
                <w:color w:val="000000"/>
                <w:sz w:val="24"/>
                <w:szCs w:val="24"/>
                <w:lang w:bidi="ru-RU"/>
              </w:rPr>
              <w:t xml:space="preserve"> по 31.12.202</w:t>
            </w: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Pr="00A525C3">
              <w:rPr>
                <w:color w:val="000000"/>
                <w:sz w:val="24"/>
                <w:szCs w:val="24"/>
                <w:lang w:bidi="ru-RU"/>
              </w:rPr>
              <w:t xml:space="preserve"> г.</w:t>
            </w:r>
            <w:r w:rsidRPr="00A525C3">
              <w:rPr>
                <w:color w:val="000000"/>
                <w:sz w:val="24"/>
                <w:szCs w:val="24"/>
              </w:rPr>
              <w:t xml:space="preserve"> Если за месяц до окончания срока действия Договора не последует заявление одной из Сторон о расторжении настоящего Договора или о внесении в него изменений (дополнений), Договор считается продленным на следующий год.</w:t>
            </w:r>
          </w:p>
        </w:tc>
      </w:tr>
      <w:tr w:rsidR="00EE52EE" w14:paraId="62089BA1" w14:textId="77777777" w:rsidTr="00EE52EE">
        <w:trPr>
          <w:cantSplit/>
          <w:trHeight w:val="2543"/>
        </w:trPr>
        <w:tc>
          <w:tcPr>
            <w:tcW w:w="3828" w:type="dxa"/>
            <w:vMerge/>
          </w:tcPr>
          <w:p w14:paraId="3A2EB55D" w14:textId="77777777" w:rsidR="00EE52EE" w:rsidRDefault="00EE5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C9C987" w14:textId="79973DE7" w:rsidR="00EE52EE" w:rsidRDefault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23452533" w14:textId="77777777" w:rsidR="00EE52EE" w:rsidRDefault="00EE52EE" w:rsidP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7797" w:type="dxa"/>
            <w:vAlign w:val="center"/>
          </w:tcPr>
          <w:p w14:paraId="2EB0D13F" w14:textId="77777777" w:rsidR="00EE52EE" w:rsidRPr="00284710" w:rsidRDefault="00EE52EE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84710">
              <w:rPr>
                <w:color w:val="000000"/>
                <w:sz w:val="24"/>
                <w:szCs w:val="24"/>
                <w:lang w:bidi="ru-RU"/>
              </w:rPr>
              <w:t>Фиксированная.</w:t>
            </w:r>
          </w:p>
          <w:p w14:paraId="50582ECF" w14:textId="1DDA3D0F" w:rsidR="00EE52EE" w:rsidRPr="0032296F" w:rsidRDefault="00EE52EE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Расчет стоимости и оплата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за 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>электрическ</w:t>
            </w:r>
            <w:r>
              <w:rPr>
                <w:color w:val="000000"/>
                <w:sz w:val="24"/>
                <w:szCs w:val="24"/>
                <w:lang w:bidi="ru-RU"/>
              </w:rPr>
              <w:t>ую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 энерги</w:t>
            </w:r>
            <w:r>
              <w:rPr>
                <w:color w:val="000000"/>
                <w:sz w:val="24"/>
                <w:szCs w:val="24"/>
                <w:lang w:bidi="ru-RU"/>
              </w:rPr>
              <w:t>ю (мощность)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>, переданной П</w:t>
            </w:r>
            <w:r>
              <w:rPr>
                <w:color w:val="000000"/>
                <w:sz w:val="24"/>
                <w:szCs w:val="24"/>
                <w:lang w:bidi="ru-RU"/>
              </w:rPr>
              <w:t>родавцом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 и полученной Потребител</w:t>
            </w:r>
            <w:r>
              <w:rPr>
                <w:color w:val="000000"/>
                <w:sz w:val="24"/>
                <w:szCs w:val="24"/>
                <w:lang w:bidi="ru-RU"/>
              </w:rPr>
              <w:t>ем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 Покупателя, производится по тарифам, принятым уполномоченным органом Субъекта Российской Федерации</w:t>
            </w:r>
            <w:r w:rsidRPr="00C638C1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в области государственного регулирования тарифов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 xml:space="preserve"> (</w:t>
            </w:r>
            <w:r w:rsidRPr="00973C7A">
              <w:rPr>
                <w:color w:val="000000"/>
                <w:sz w:val="24"/>
                <w:szCs w:val="24"/>
                <w:lang w:bidi="ru-RU"/>
              </w:rPr>
              <w:t>Комитет государственного регулирования цен и тарифов Чукотского автономного округа</w:t>
            </w:r>
            <w:r w:rsidRPr="00284710">
              <w:rPr>
                <w:color w:val="000000"/>
                <w:sz w:val="24"/>
                <w:szCs w:val="24"/>
                <w:lang w:bidi="ru-RU"/>
              </w:rPr>
              <w:t>)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EE52EE" w14:paraId="14FD90CB" w14:textId="77777777" w:rsidTr="00EE52EE">
        <w:trPr>
          <w:cantSplit/>
          <w:trHeight w:val="565"/>
        </w:trPr>
        <w:tc>
          <w:tcPr>
            <w:tcW w:w="3828" w:type="dxa"/>
            <w:vMerge/>
          </w:tcPr>
          <w:p w14:paraId="21877EDF" w14:textId="77777777" w:rsidR="00EE52EE" w:rsidRDefault="00EE5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445A1A" w14:textId="2CF080BC" w:rsidR="00EE52EE" w:rsidRDefault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664186B6" w14:textId="77777777" w:rsidR="00EE52EE" w:rsidRDefault="00EE52EE" w:rsidP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оплаты</w:t>
            </w:r>
          </w:p>
        </w:tc>
        <w:tc>
          <w:tcPr>
            <w:tcW w:w="7797" w:type="dxa"/>
            <w:vAlign w:val="center"/>
          </w:tcPr>
          <w:p w14:paraId="7AD9EA47" w14:textId="77777777" w:rsidR="00EE52EE" w:rsidRPr="0032296F" w:rsidRDefault="00EE52EE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Безналичный расчет</w:t>
            </w:r>
          </w:p>
        </w:tc>
      </w:tr>
      <w:tr w:rsidR="00EE52EE" w14:paraId="1B5BFB0F" w14:textId="77777777" w:rsidTr="00EE52EE">
        <w:trPr>
          <w:cantSplit/>
        </w:trPr>
        <w:tc>
          <w:tcPr>
            <w:tcW w:w="3828" w:type="dxa"/>
            <w:vMerge/>
          </w:tcPr>
          <w:p w14:paraId="31B395F6" w14:textId="77777777" w:rsidR="00EE52EE" w:rsidRDefault="00EE5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F31609" w14:textId="661AEAEE" w:rsidR="00EE52EE" w:rsidRDefault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08A10834" w14:textId="77777777" w:rsidR="00EE52EE" w:rsidRDefault="00EE52EE" w:rsidP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обеспечения исполнения обязательств сторон по договору</w:t>
            </w:r>
          </w:p>
        </w:tc>
        <w:tc>
          <w:tcPr>
            <w:tcW w:w="7797" w:type="dxa"/>
            <w:vAlign w:val="center"/>
          </w:tcPr>
          <w:p w14:paraId="24C45775" w14:textId="77777777" w:rsidR="00EE52EE" w:rsidRPr="0032296F" w:rsidRDefault="00EE52EE">
            <w:pPr>
              <w:jc w:val="center"/>
              <w:rPr>
                <w:sz w:val="24"/>
                <w:szCs w:val="24"/>
              </w:rPr>
            </w:pPr>
            <w:r w:rsidRPr="0032296F">
              <w:rPr>
                <w:sz w:val="24"/>
                <w:szCs w:val="24"/>
              </w:rPr>
              <w:t>Не предусмотрена</w:t>
            </w:r>
          </w:p>
        </w:tc>
      </w:tr>
      <w:tr w:rsidR="00EE52EE" w14:paraId="2931B6E5" w14:textId="77777777" w:rsidTr="00EE52EE">
        <w:trPr>
          <w:cantSplit/>
          <w:trHeight w:val="575"/>
        </w:trPr>
        <w:tc>
          <w:tcPr>
            <w:tcW w:w="3828" w:type="dxa"/>
            <w:vMerge/>
          </w:tcPr>
          <w:p w14:paraId="21DF4B7B" w14:textId="77777777" w:rsidR="00EE52EE" w:rsidRDefault="00EE5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5CD14D" w14:textId="518CCE9D" w:rsidR="00EE52EE" w:rsidRDefault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14:paraId="07D66023" w14:textId="77777777" w:rsidR="00EE52EE" w:rsidRDefault="00EE52EE" w:rsidP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обслуживания</w:t>
            </w:r>
          </w:p>
        </w:tc>
        <w:tc>
          <w:tcPr>
            <w:tcW w:w="7797" w:type="dxa"/>
            <w:vAlign w:val="center"/>
          </w:tcPr>
          <w:p w14:paraId="4632E2C0" w14:textId="556777AE" w:rsidR="00EE52EE" w:rsidRPr="0032296F" w:rsidRDefault="00EE52EE" w:rsidP="00B35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Чукотский автономный округ, Анадырский район, участок «Купол»</w:t>
            </w:r>
          </w:p>
        </w:tc>
      </w:tr>
      <w:tr w:rsidR="00EE52EE" w14:paraId="0C4D22B6" w14:textId="77777777" w:rsidTr="00EE52EE">
        <w:trPr>
          <w:cantSplit/>
          <w:trHeight w:val="1539"/>
        </w:trPr>
        <w:tc>
          <w:tcPr>
            <w:tcW w:w="3828" w:type="dxa"/>
            <w:vMerge/>
          </w:tcPr>
          <w:p w14:paraId="005DC2AF" w14:textId="77777777" w:rsidR="00EE52EE" w:rsidRDefault="00EE5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A5DB5E" w14:textId="0E5F7D7C" w:rsidR="00EE52EE" w:rsidRDefault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14:paraId="11DD8C54" w14:textId="77777777" w:rsidR="00EE52EE" w:rsidRDefault="00EE52EE" w:rsidP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расторжения договора</w:t>
            </w:r>
          </w:p>
        </w:tc>
        <w:tc>
          <w:tcPr>
            <w:tcW w:w="7797" w:type="dxa"/>
            <w:vAlign w:val="center"/>
          </w:tcPr>
          <w:p w14:paraId="5958B513" w14:textId="442864BC" w:rsidR="00EE52EE" w:rsidRDefault="00EE52EE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color w:val="000000"/>
                <w:sz w:val="24"/>
                <w:szCs w:val="24"/>
              </w:rPr>
            </w:pPr>
            <w:r w:rsidRPr="004A34A4">
              <w:rPr>
                <w:color w:val="000000"/>
                <w:sz w:val="24"/>
                <w:szCs w:val="24"/>
              </w:rPr>
              <w:t>Договор может быть изменен, дополнен или расторгнут в порядке, предусмотренном действующим законодательством, по соглашению Сторон или по решению арбитражного суда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CAD5DE2" w14:textId="5D064FEF" w:rsidR="00EE52EE" w:rsidRPr="004A34A4" w:rsidRDefault="00EE52EE" w:rsidP="00284710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Любые изменения условий Договора оформляются дополнительным соглашением Сторон, которые становятся неотъемлемой частью данного Договора.</w:t>
            </w:r>
          </w:p>
          <w:p w14:paraId="4036AB0F" w14:textId="6F917C5C" w:rsidR="00EE52EE" w:rsidRPr="0032296F" w:rsidRDefault="00EE52EE" w:rsidP="00270B2F">
            <w:pPr>
              <w:pStyle w:val="20"/>
              <w:shd w:val="clear" w:color="auto" w:fill="auto"/>
              <w:tabs>
                <w:tab w:val="left" w:pos="1094"/>
              </w:tabs>
              <w:ind w:firstLine="538"/>
              <w:rPr>
                <w:sz w:val="24"/>
                <w:szCs w:val="24"/>
              </w:rPr>
            </w:pPr>
            <w:r w:rsidRPr="004A34A4">
              <w:rPr>
                <w:color w:val="000000"/>
                <w:sz w:val="24"/>
                <w:szCs w:val="24"/>
              </w:rPr>
              <w:t>Окончание срока действия Договора или его досрочное расторжение, не влечет прекращения обязательств Сторон по Договору, возникших до момента окончания срока действия Договора или его досрочного расторжения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52EE" w14:paraId="4EA6B7E4" w14:textId="77777777" w:rsidTr="00EE52EE">
        <w:trPr>
          <w:cantSplit/>
          <w:trHeight w:val="1692"/>
        </w:trPr>
        <w:tc>
          <w:tcPr>
            <w:tcW w:w="3828" w:type="dxa"/>
            <w:vMerge w:val="restart"/>
            <w:vAlign w:val="center"/>
          </w:tcPr>
          <w:p w14:paraId="016B960D" w14:textId="092B962E" w:rsidR="00EE52EE" w:rsidRPr="00EE52EE" w:rsidRDefault="00EE52EE" w:rsidP="00EE52EE">
            <w:pPr>
              <w:rPr>
                <w:sz w:val="26"/>
                <w:szCs w:val="26"/>
              </w:rPr>
            </w:pPr>
            <w:r w:rsidRPr="00EE52EE">
              <w:rPr>
                <w:b/>
                <w:bCs/>
                <w:sz w:val="26"/>
                <w:szCs w:val="26"/>
              </w:rPr>
              <w:lastRenderedPageBreak/>
              <w:t>Основные условия договора купли-продажи электрической энергии</w:t>
            </w:r>
          </w:p>
        </w:tc>
        <w:tc>
          <w:tcPr>
            <w:tcW w:w="567" w:type="dxa"/>
            <w:vAlign w:val="center"/>
          </w:tcPr>
          <w:p w14:paraId="63034076" w14:textId="280275BD" w:rsidR="00EE52EE" w:rsidRDefault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14:paraId="0ECCEAA7" w14:textId="77777777" w:rsidR="00EE52EE" w:rsidRDefault="00EE52EE" w:rsidP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сторон</w:t>
            </w:r>
          </w:p>
        </w:tc>
        <w:tc>
          <w:tcPr>
            <w:tcW w:w="7797" w:type="dxa"/>
            <w:vAlign w:val="center"/>
          </w:tcPr>
          <w:p w14:paraId="4F0A3A3A" w14:textId="77777777" w:rsidR="00EE52EE" w:rsidRPr="008E2CA8" w:rsidRDefault="00EE52EE" w:rsidP="00015D5A">
            <w:pPr>
              <w:pStyle w:val="20"/>
              <w:shd w:val="clear" w:color="auto" w:fill="auto"/>
              <w:tabs>
                <w:tab w:val="left" w:pos="1094"/>
              </w:tabs>
              <w:spacing w:line="276" w:lineRule="auto"/>
              <w:ind w:firstLine="538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Продавец несет ответственность за нарушение условий поставки электрической энергии, соответствие качества электрической энергии ГОСТ 32144-2013.</w:t>
            </w:r>
          </w:p>
          <w:p w14:paraId="15416806" w14:textId="77777777" w:rsidR="00EE52EE" w:rsidRDefault="00EE52EE" w:rsidP="00015D5A">
            <w:pPr>
              <w:pStyle w:val="20"/>
              <w:shd w:val="clear" w:color="auto" w:fill="auto"/>
              <w:tabs>
                <w:tab w:val="left" w:pos="1094"/>
              </w:tabs>
              <w:spacing w:line="276" w:lineRule="auto"/>
              <w:ind w:firstLine="538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Покупатель несет ответственность за нарушение порядка оплаты.</w:t>
            </w:r>
          </w:p>
          <w:p w14:paraId="71511530" w14:textId="304D018E" w:rsidR="00EE52EE" w:rsidRPr="00101B08" w:rsidRDefault="00EE52EE" w:rsidP="00015D5A">
            <w:pPr>
              <w:pStyle w:val="20"/>
              <w:shd w:val="clear" w:color="auto" w:fill="auto"/>
              <w:tabs>
                <w:tab w:val="left" w:pos="1094"/>
              </w:tabs>
              <w:spacing w:line="276" w:lineRule="auto"/>
              <w:ind w:firstLine="538"/>
              <w:rPr>
                <w:color w:val="000000"/>
                <w:sz w:val="24"/>
                <w:szCs w:val="24"/>
              </w:rPr>
            </w:pPr>
            <w:r w:rsidRPr="008E2CA8">
              <w:rPr>
                <w:color w:val="000000"/>
                <w:sz w:val="24"/>
                <w:szCs w:val="24"/>
              </w:rPr>
              <w:t>Если в период действия настоящего Договора Продавец допустит прекращение поставки (ограничение поставки, недопоставку) электрической энергии, он несет ответственность за причиненные АО «ЧГГК» убытки, вызванные прекращением электроснабжения энергопринимающих устройств рудника «Купол».</w:t>
            </w:r>
          </w:p>
        </w:tc>
      </w:tr>
      <w:tr w:rsidR="00EE52EE" w14:paraId="77EC0956" w14:textId="77777777" w:rsidTr="00EE52EE">
        <w:trPr>
          <w:cantSplit/>
          <w:trHeight w:val="1561"/>
        </w:trPr>
        <w:tc>
          <w:tcPr>
            <w:tcW w:w="3828" w:type="dxa"/>
            <w:vMerge/>
          </w:tcPr>
          <w:p w14:paraId="1307B5C5" w14:textId="77777777" w:rsidR="00EE52EE" w:rsidRDefault="00EE5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83186A" w14:textId="1768300A" w:rsidR="00EE52EE" w:rsidRDefault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14:paraId="444C7459" w14:textId="77777777" w:rsidR="00EE52EE" w:rsidRDefault="00EE52EE" w:rsidP="00EE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информация, являющаяся существенной для потребителей</w:t>
            </w:r>
          </w:p>
        </w:tc>
        <w:tc>
          <w:tcPr>
            <w:tcW w:w="7797" w:type="dxa"/>
            <w:vAlign w:val="center"/>
          </w:tcPr>
          <w:p w14:paraId="73289BC0" w14:textId="3908D139" w:rsidR="00EE52EE" w:rsidRPr="0032296F" w:rsidRDefault="00EE52EE" w:rsidP="00A50875">
            <w:pPr>
              <w:adjustRightInd w:val="0"/>
              <w:jc w:val="both"/>
              <w:rPr>
                <w:sz w:val="24"/>
                <w:szCs w:val="24"/>
              </w:rPr>
            </w:pPr>
            <w:r w:rsidRPr="00A50875">
              <w:rPr>
                <w:rFonts w:eastAsia="Times New Roman"/>
                <w:color w:val="000000"/>
                <w:sz w:val="24"/>
                <w:szCs w:val="24"/>
              </w:rPr>
              <w:t>Споры</w:t>
            </w:r>
            <w:r w:rsidRPr="00A50875">
              <w:rPr>
                <w:rFonts w:eastAsia="Times New Roman"/>
                <w:color w:val="000000"/>
                <w:sz w:val="24"/>
                <w:szCs w:val="24"/>
              </w:rPr>
              <w:t xml:space="preserve"> С</w:t>
            </w:r>
            <w:r w:rsidRPr="00A50875">
              <w:rPr>
                <w:rFonts w:eastAsia="Times New Roman"/>
                <w:color w:val="000000"/>
                <w:sz w:val="24"/>
                <w:szCs w:val="24"/>
              </w:rPr>
              <w:t>торон</w:t>
            </w:r>
            <w:r w:rsidRPr="00A50875">
              <w:rPr>
                <w:rFonts w:eastAsia="Times New Roman"/>
                <w:color w:val="000000"/>
                <w:sz w:val="24"/>
                <w:szCs w:val="24"/>
              </w:rPr>
              <w:t>, связанные с исполнением, изменением, дополнением и расторжением настоящего Договора, подлежат рассмотрению в Арбитражном суде Чукотского автономного округа. При этом обязателен досудебный претензионный порядок. Претензия подлежит рассмотрению в течение 14 дней с момента ее получения.</w:t>
            </w:r>
          </w:p>
        </w:tc>
      </w:tr>
    </w:tbl>
    <w:p w14:paraId="352F1A5C" w14:textId="77777777" w:rsidR="00B260B1" w:rsidRPr="0032296F" w:rsidRDefault="00B260B1">
      <w:pPr>
        <w:rPr>
          <w:sz w:val="6"/>
          <w:szCs w:val="6"/>
        </w:rPr>
      </w:pPr>
    </w:p>
    <w:sectPr w:rsidR="00B260B1" w:rsidRPr="0032296F" w:rsidSect="0032296F">
      <w:headerReference w:type="default" r:id="rId7"/>
      <w:pgSz w:w="16840" w:h="11907" w:orient="landscape" w:code="9"/>
      <w:pgMar w:top="709" w:right="964" w:bottom="426" w:left="2552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A748" w14:textId="77777777" w:rsidR="00B260B1" w:rsidRDefault="00C43D58">
      <w:r>
        <w:separator/>
      </w:r>
    </w:p>
  </w:endnote>
  <w:endnote w:type="continuationSeparator" w:id="0">
    <w:p w14:paraId="281D1E1C" w14:textId="77777777" w:rsidR="00B260B1" w:rsidRDefault="00C4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0779" w14:textId="77777777" w:rsidR="00B260B1" w:rsidRDefault="00C43D58">
      <w:r>
        <w:separator/>
      </w:r>
    </w:p>
  </w:footnote>
  <w:footnote w:type="continuationSeparator" w:id="0">
    <w:p w14:paraId="67E399BF" w14:textId="77777777" w:rsidR="00B260B1" w:rsidRDefault="00C4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E0F0" w14:textId="77777777" w:rsidR="00B260B1" w:rsidRDefault="00C43D5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AF5"/>
    <w:multiLevelType w:val="multilevel"/>
    <w:tmpl w:val="0D82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215CE5"/>
    <w:multiLevelType w:val="multilevel"/>
    <w:tmpl w:val="0E5AF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74"/>
    <w:rsid w:val="000021FB"/>
    <w:rsid w:val="00015D5A"/>
    <w:rsid w:val="000B7434"/>
    <w:rsid w:val="000E4FED"/>
    <w:rsid w:val="00101B08"/>
    <w:rsid w:val="00270B2F"/>
    <w:rsid w:val="00284710"/>
    <w:rsid w:val="0032296F"/>
    <w:rsid w:val="00346B49"/>
    <w:rsid w:val="00385923"/>
    <w:rsid w:val="00421141"/>
    <w:rsid w:val="004A34A4"/>
    <w:rsid w:val="00686123"/>
    <w:rsid w:val="006A1D2F"/>
    <w:rsid w:val="0082475C"/>
    <w:rsid w:val="008633D6"/>
    <w:rsid w:val="00893649"/>
    <w:rsid w:val="008E2CA8"/>
    <w:rsid w:val="00971176"/>
    <w:rsid w:val="00973C7A"/>
    <w:rsid w:val="00981D74"/>
    <w:rsid w:val="009E1E3F"/>
    <w:rsid w:val="00A50875"/>
    <w:rsid w:val="00A525C3"/>
    <w:rsid w:val="00B260B1"/>
    <w:rsid w:val="00B3322B"/>
    <w:rsid w:val="00B3550E"/>
    <w:rsid w:val="00B47342"/>
    <w:rsid w:val="00B81DE3"/>
    <w:rsid w:val="00C43D58"/>
    <w:rsid w:val="00C638C1"/>
    <w:rsid w:val="00DA007B"/>
    <w:rsid w:val="00EE52EE"/>
    <w:rsid w:val="00FA0584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A1642"/>
  <w14:defaultImageDpi w14:val="0"/>
  <w15:docId w15:val="{B12DD7C5-D0AC-488D-97FF-8378B07D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  <w:style w:type="character" w:customStyle="1" w:styleId="2">
    <w:name w:val="Основной текст (2)_"/>
    <w:basedOn w:val="a0"/>
    <w:link w:val="20"/>
    <w:rsid w:val="00B355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50E"/>
    <w:pPr>
      <w:widowControl w:val="0"/>
      <w:shd w:val="clear" w:color="auto" w:fill="FFFFFF"/>
      <w:autoSpaceDE/>
      <w:autoSpaceDN/>
      <w:spacing w:line="320" w:lineRule="exact"/>
      <w:jc w:val="both"/>
    </w:pPr>
    <w:rPr>
      <w:rFonts w:eastAsia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3229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4pt0pt100Exact">
    <w:name w:val="Основной текст (4) + 14 pt;Интервал 0 pt;Масштаб 100% Exact"/>
    <w:basedOn w:val="a0"/>
    <w:rsid w:val="00322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sid w:val="0097117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971176"/>
    <w:pPr>
      <w:widowControl w:val="0"/>
      <w:autoSpaceDE/>
      <w:autoSpaceDN/>
      <w:spacing w:line="252" w:lineRule="auto"/>
      <w:ind w:firstLine="40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313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Семенова Юлия</cp:lastModifiedBy>
  <cp:revision>11</cp:revision>
  <cp:lastPrinted>2021-05-25T21:10:00Z</cp:lastPrinted>
  <dcterms:created xsi:type="dcterms:W3CDTF">2021-05-25T06:22:00Z</dcterms:created>
  <dcterms:modified xsi:type="dcterms:W3CDTF">2024-01-29T04:46:00Z</dcterms:modified>
</cp:coreProperties>
</file>